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240"/>
        <w:jc w:val="center"/>
        <w:rPr/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pl-PL"/>
        </w:rPr>
        <w:t xml:space="preserve">Testy próby sprawności fizycznej kandydatów do klasy </w:t>
      </w: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pl-PL"/>
        </w:rPr>
        <w:t xml:space="preserve">pierwszej </w:t>
      </w:r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pl-PL"/>
        </w:rPr>
        <w:t>Oddziału Przygotowania Wojskowego</w:t>
      </w:r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shd w:fill="FFFFFF" w:val="clear"/>
          <w:lang w:eastAsia="pl-PL"/>
        </w:rPr>
        <w:t>4</w:t>
      </w: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 xml:space="preserve"> czerwca 2024r. godz.16.30   </w:t>
      </w:r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>w Zespole Szkół Ponadpodstawowych w Rydułtowach</w:t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>1. Test sprawności fizycznej przeprowadza  się w sali gimnastycznej Zespołu Szkół Ponadpodstawowych w Rydułtowach przy ul. Obywatelskiej 30.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Test przeprowadzany jest pod nadzorem i opieką nauczycieli wychowania fizycznego.</w:t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eastAsia="Times New Roman" w:cs="Arial"/>
          <w:color w:val="000000"/>
          <w:sz w:val="24"/>
          <w:szCs w:val="24"/>
          <w:highlight w:val="white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>3. Test sprawności fizycznej kandydat wykonuje w stroju sportowym (koszulka, spodenki lub dresy) i obuwiu sportowym. Niedopuszczalne jest noszenie podczas testu biżuterii lub innych przedmiotów o ostrych krawędziach mogących spowodować uszkodzenie ciała kandydata.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W czasie trwania testu w sali przebywają tylko kandydaci biorący udział w teście.</w:t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eastAsia="Times New Roman" w:cs="Arial"/>
          <w:color w:val="000000"/>
          <w:sz w:val="24"/>
          <w:szCs w:val="24"/>
          <w:highlight w:val="white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>4. Kandydatów przystępujących do próby sprawności fizycznej obowiązuje złożenie podpisanego oświadczenia/zgody przez rodzica/prawnego opiekuna na przystąpienie do próby sprawności i braku przeciwwskazań zdrowotnych kandydata przystępującego do próby oraz posiadanie dokumentu tożsamości (legitymacji szkolnej).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 xml:space="preserve">Oświadczenie należy przynieść na test próby sprawności fizycznej lub wypełnić przed rozpoczęciem prób sprawnościowych. </w:t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>Druk oświadczenia można pobrać w sekretariacie szkoły, będzie również dostępny do pobrania na stronie szkoły  i na miejscu przed przystąpieniem do próby.</w:t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eastAsia="Times New Roman" w:cs="Arial"/>
          <w:color w:val="000000"/>
          <w:sz w:val="24"/>
          <w:szCs w:val="24"/>
          <w:highlight w:val="white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>5. Z testu można zdobyć maksymalnie 30 punktów. Minimalna liczba punktów, aby zaliczyć pozytywnie test wynosi 8 punktów.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Pozytywny wynik próby sprawności fizycznej odzwierciedlać będzie w systemie naboru elektronicznego wartość punktowa:1. </w:t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eastAsia="Times New Roman" w:cs="Arial"/>
          <w:color w:val="000000"/>
          <w:sz w:val="24"/>
          <w:szCs w:val="24"/>
          <w:highlight w:val="white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pl-PL"/>
        </w:rPr>
        <w:t>6. Wynik negatywny próby sprawności fizycznej uniemożliwia udział w dalszej rekrutacji do oddziału przygotowania wojskowego. Negatywny</w:t>
      </w: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 xml:space="preserve"> wynik próby sprawności fizycznej odzwierciedlać będzie w systemie naboru elektronicznego wartość punktowa:0. </w:t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eastAsia="Times New Roman" w:cs="Arial"/>
          <w:color w:val="000000"/>
          <w:sz w:val="24"/>
          <w:szCs w:val="24"/>
          <w:highlight w:val="white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pl-PL"/>
        </w:rPr>
        <w:t>7. Rozpoczęcie testu sprawności fizycznej poprzedza rozgrzewka.</w:t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eastAsia="Times New Roman" w:cs="Arial"/>
          <w:color w:val="000000"/>
          <w:sz w:val="24"/>
          <w:szCs w:val="24"/>
          <w:highlight w:val="white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>8. Test sprawności fizycznej, uwzględniający normy z podziałem na płeć, składa się</w:t>
        <w:br/>
        <w:t xml:space="preserve"> z trzech konkurencji przeprowadzonych w jednym dniu w następującej kolejności:</w:t>
      </w:r>
    </w:p>
    <w:p>
      <w:pPr>
        <w:pStyle w:val="Normal"/>
        <w:shd w:val="clear" w:color="auto" w:fill="FFFFFF"/>
        <w:spacing w:before="0" w:after="0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left="360" w:hanging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>1)  bieg wahadłowy 10x10m</w:t>
      </w:r>
    </w:p>
    <w:p>
      <w:pPr>
        <w:pStyle w:val="Normal"/>
        <w:shd w:val="clear" w:color="auto" w:fill="FFFFFF"/>
        <w:spacing w:before="0" w:after="0"/>
        <w:ind w:left="360" w:hanging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>2)  brzuszki  w czasie 1 minuty</w:t>
      </w:r>
    </w:p>
    <w:p>
      <w:pPr>
        <w:pStyle w:val="Normal"/>
        <w:shd w:val="clear" w:color="auto" w:fill="FFFFFF"/>
        <w:spacing w:before="0" w:after="0"/>
        <w:ind w:left="360" w:hanging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pl-PL"/>
        </w:rPr>
        <w:t>3)  rzut piłką lekarską 2/3 kg</w:t>
      </w:r>
    </w:p>
    <w:p>
      <w:pPr>
        <w:pStyle w:val="Normal"/>
        <w:shd w:val="clear" w:color="auto" w:fill="FFFFFF"/>
        <w:spacing w:before="0" w:after="0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rFonts w:cs="Arial" w:ascii="Arial" w:hAnsi="Arial"/>
          <w:sz w:val="24"/>
          <w:szCs w:val="24"/>
        </w:rPr>
        <w:t xml:space="preserve">1).Bieg wahadłowy 10 x 10 m. Na komendę „Start” (sygnał dźwiękowy) kontrolowany rozpoczyna bieg w kierunku przeciwległej chorągiewki, obiega ją, wraca do chorągiewki na linii startu, obiega ją i pokonuje tę trasę pięciokrotnie. Po każdym okrążeniu oceniający (kontrolujący) informuje o liczbie powtórzeń, np.: „Jeszcze dwa razy”, „Jeszcze raz”. Przewrócenie chorągiewki powoduje powtórzenie próby, która jest próbą ostateczną. Czas mierzy się z dokładnością do 0,1 sekundy, od sygnału startu do momentu przekroczenia linii mety. 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cs="Arial" w:ascii="Arial" w:hAnsi="Arial"/>
          <w:sz w:val="24"/>
          <w:szCs w:val="24"/>
        </w:rPr>
        <w:t>Tabelka 1</w:t>
      </w:r>
    </w:p>
    <w:tbl>
      <w:tblPr>
        <w:tblW w:w="9041" w:type="dxa"/>
        <w:jc w:val="left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00"/>
        <w:gridCol w:w="1503"/>
        <w:gridCol w:w="1502"/>
        <w:gridCol w:w="1501"/>
        <w:gridCol w:w="1502"/>
        <w:gridCol w:w="1532"/>
      </w:tblGrid>
      <w:tr>
        <w:trPr>
          <w:trHeight w:val="286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Punkty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</w:tr>
      <w:tr>
        <w:trPr>
          <w:trHeight w:val="286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Chłopcy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poniżej 29s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29-31,9s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32-34,9s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35-37,9s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38-40,9s</w:t>
            </w:r>
          </w:p>
        </w:tc>
      </w:tr>
      <w:tr>
        <w:trPr>
          <w:trHeight w:val="286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Dziewczęta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poniżej 30s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30-32,9s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33-36,9s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37-39,9s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40-42,9s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rFonts w:cs="Arial" w:ascii="Arial" w:hAnsi="Arial"/>
          <w:sz w:val="24"/>
          <w:szCs w:val="24"/>
        </w:rPr>
        <w:t>2). Skłony tułowia w przód w czasie 1 minuty. Na komendę „Gotów” kontrolowany przyjmuje pozycję: leży na plecach ze splecionymi palcami rąk ułożonymi z tyłu na głowie, ramiona dotykają materaca, nogi ugięte w stawach kolanowych (maksymalnie do kąta prostego), stopy rozstawione na szerokość bioder, które mogą być przytrzymywane przez współćwiczącego lub zaczepione o dolny szczebel drabinki. Na komendę „Ćwicz” kontrolowany wykonuje skłon w przód z jednoczesnym dotknięciem łokciami kolan i natychmiast powraca do leżenia, tak aby palce rąk splecione na głowie dotknęły podłoża (pierwsze powtórzenie). Podczas wykonywania ćwiczenia nie odrywa się bioder od podłoża.</w:t>
      </w:r>
    </w:p>
    <w:p>
      <w:pPr>
        <w:pStyle w:val="Normal"/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cs="Arial" w:ascii="Arial" w:hAnsi="Arial"/>
          <w:sz w:val="24"/>
          <w:szCs w:val="24"/>
        </w:rPr>
        <w:t>Tabelka 2</w:t>
      </w:r>
    </w:p>
    <w:tbl>
      <w:tblPr>
        <w:tblW w:w="90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01"/>
        <w:gridCol w:w="1501"/>
        <w:gridCol w:w="1501"/>
        <w:gridCol w:w="1502"/>
        <w:gridCol w:w="1501"/>
        <w:gridCol w:w="1530"/>
      </w:tblGrid>
      <w:tr>
        <w:trPr/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Punkty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Chłopcy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powyżej 60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60-48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47-36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35-26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25-20</w:t>
            </w:r>
          </w:p>
        </w:tc>
      </w:tr>
      <w:tr>
        <w:trPr/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Dziewczęta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powyżej 55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55-45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44-31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30-21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20-15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>3). Rzut piłką lekarską 2 kg dziewczęta i 3 kg chłopcy, przodem z za głowy. Sposób wykonania: stajesz przed linią rzutów przodem w małym rozkroku o stopach równoległych, z piłką trzymaną oburącz. Po ugięciu nóg w kolanach wykonujesz zamach ze skłonem tułowia w tył i energicznie wyrzucasz piłkę łagodnym łukiem jak najdalej w przód. Wynik: z trzech wykonanych rzutów ustala się najlepszy wynik w metrach. Normy i oceny wyrażone w punktach: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>Tabelka 3</w:t>
      </w:r>
    </w:p>
    <w:tbl>
      <w:tblPr>
        <w:tblW w:w="92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33"/>
        <w:gridCol w:w="1662"/>
        <w:gridCol w:w="1408"/>
        <w:gridCol w:w="1536"/>
        <w:gridCol w:w="1533"/>
        <w:gridCol w:w="1567"/>
      </w:tblGrid>
      <w:tr>
        <w:trPr/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Punkty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Chłopcy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powyżej11m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11- 8,1m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8-5,1m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5-3,1m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3-2m</w:t>
            </w:r>
          </w:p>
        </w:tc>
      </w:tr>
      <w:tr>
        <w:trPr/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Dziewczęta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powyżej 9m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9 -7,1m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7-4,1m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4-2,6m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2,5-1,5m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658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6d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ont1277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link w:val="Nagwek"/>
    <w:uiPriority w:val="99"/>
    <w:qFormat/>
    <w:rsid w:val="00926ddc"/>
    <w:rPr>
      <w:rFonts w:ascii="Calibri" w:hAnsi="Calibri" w:eastAsia="Calibri" w:cs="font1277"/>
      <w:kern w:val="0"/>
    </w:rPr>
  </w:style>
  <w:style w:type="character" w:styleId="StopkaZnak" w:customStyle="1">
    <w:name w:val="Stopka Znak"/>
    <w:uiPriority w:val="99"/>
    <w:qFormat/>
    <w:rsid w:val="00926ddc"/>
    <w:rPr>
      <w:rFonts w:ascii="Calibri" w:hAnsi="Calibri" w:eastAsia="Calibri" w:cs="font1277"/>
      <w:kern w:val="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26d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26d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LibreOffice/7.4.1.2$Windows_X86_64 LibreOffice_project/3c58a8f3a960df8bc8fd77b461821e42c061c5f0</Application>
  <AppVersion>15.0000</AppVersion>
  <DocSecurity>0</DocSecurity>
  <Pages>2</Pages>
  <Words>575</Words>
  <Characters>3575</Characters>
  <CharactersWithSpaces>4087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2024-04-29T23:31:00Z</dcterms:created>
  <dc:creator>Beata Pirogowicz</dc:creator>
  <dc:description/>
  <dc:language>pl-PL</dc:language>
  <cp:lastModifiedBy/>
  <dcterms:modified xsi:type="dcterms:W3CDTF">2024-05-03T22:34:18Z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